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1C7FA" w14:textId="77777777" w:rsidR="00DA13E2" w:rsidRDefault="00DA13E2" w:rsidP="00DA13E2">
      <w:pPr>
        <w:rPr>
          <w:b/>
        </w:rPr>
      </w:pPr>
      <w:r>
        <w:rPr>
          <w:noProof/>
        </w:rPr>
        <mc:AlternateContent>
          <mc:Choice Requires="wpg">
            <w:drawing>
              <wp:anchor distT="0" distB="0" distL="114300" distR="114300" simplePos="0" relativeHeight="251659264" behindDoc="0" locked="0" layoutInCell="1" allowOverlap="1" wp14:anchorId="3858749A" wp14:editId="347DFE87">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58749A"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1131A1CE" w14:textId="77777777" w:rsidR="00DA13E2" w:rsidRDefault="00DA13E2" w:rsidP="00DA13E2"/>
    <w:p w14:paraId="38192976" w14:textId="77777777" w:rsidR="00DA13E2" w:rsidRDefault="00DA13E2" w:rsidP="00DA13E2"/>
    <w:p w14:paraId="41A2052D" w14:textId="62B8DCEA" w:rsidR="00EC46FD" w:rsidRDefault="00EC46FD">
      <w:pPr>
        <w:tabs>
          <w:tab w:val="center" w:pos="4680"/>
        </w:tabs>
        <w:jc w:val="center"/>
        <w:rPr>
          <w:b/>
          <w:i/>
          <w:sz w:val="36"/>
        </w:rPr>
      </w:pPr>
    </w:p>
    <w:p w14:paraId="1DAC4EF5" w14:textId="68FFF45E" w:rsidR="00EC46FD" w:rsidRDefault="00EC46FD">
      <w:pPr>
        <w:jc w:val="center"/>
        <w:rPr>
          <w:rFonts w:ascii="Arial" w:hAnsi="Arial" w:cs="Arial"/>
          <w:color w:val="0000FF"/>
          <w:sz w:val="18"/>
          <w:szCs w:val="18"/>
          <w:u w:val="single"/>
        </w:rPr>
      </w:pPr>
    </w:p>
    <w:p w14:paraId="69986B2C" w14:textId="77777777" w:rsidR="00DA13E2" w:rsidRDefault="00DA13E2">
      <w:pPr>
        <w:jc w:val="center"/>
        <w:rPr>
          <w:rFonts w:ascii="Arial" w:hAnsi="Arial" w:cs="Arial"/>
          <w:color w:val="0000FF"/>
          <w:sz w:val="18"/>
          <w:szCs w:val="18"/>
          <w:u w:val="single"/>
        </w:rPr>
      </w:pPr>
    </w:p>
    <w:p w14:paraId="1BCF7C3F" w14:textId="77777777" w:rsidR="00DA13E2" w:rsidRDefault="00DA13E2">
      <w:pPr>
        <w:jc w:val="center"/>
        <w:rPr>
          <w:rFonts w:ascii="Arial" w:hAnsi="Arial" w:cs="Arial"/>
          <w:color w:val="0000FF"/>
          <w:sz w:val="18"/>
          <w:szCs w:val="18"/>
          <w:u w:val="single"/>
        </w:rPr>
      </w:pPr>
    </w:p>
    <w:p w14:paraId="765DE0FF" w14:textId="77777777" w:rsidR="00EC46FD" w:rsidRDefault="00EC46FD">
      <w:pPr>
        <w:jc w:val="both"/>
        <w:rPr>
          <w:rFonts w:ascii="Arial" w:hAnsi="Arial" w:cs="Arial"/>
          <w:color w:val="0000FF"/>
          <w:sz w:val="18"/>
          <w:szCs w:val="18"/>
          <w:u w:val="single"/>
        </w:rPr>
      </w:pPr>
    </w:p>
    <w:p w14:paraId="0A8D883B" w14:textId="77777777" w:rsidR="00EC46FD" w:rsidRDefault="00EC46FD" w:rsidP="0084341E">
      <w:pPr>
        <w:pStyle w:val="BodyText"/>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26A70694" w:rsidR="00EC46FD" w:rsidRDefault="000508B4">
      <w:pPr>
        <w:pStyle w:val="BodyText"/>
        <w:jc w:val="center"/>
        <w:rPr>
          <w:rFonts w:ascii="Arial" w:hAnsi="Arial" w:cs="Arial"/>
          <w:b/>
        </w:rPr>
      </w:pPr>
      <w:bookmarkStart w:id="5" w:name="_Hlk161671470"/>
      <w:bookmarkStart w:id="6" w:name="_Hlk175836107"/>
      <w:bookmarkStart w:id="7" w:name="_Hlk144798492"/>
      <w:bookmarkStart w:id="8" w:name="_Hlk160628931"/>
      <w:r w:rsidRPr="000508B4">
        <w:rPr>
          <w:rFonts w:ascii="Arial" w:hAnsi="Arial" w:cs="Arial"/>
          <w:b/>
        </w:rPr>
        <w:t xml:space="preserve">Supply and Delivery of </w:t>
      </w:r>
      <w:r w:rsidR="00762554">
        <w:rPr>
          <w:rFonts w:ascii="Arial" w:hAnsi="Arial" w:cs="Arial"/>
          <w:b/>
        </w:rPr>
        <w:t xml:space="preserve">Various </w:t>
      </w:r>
      <w:r w:rsidR="00513FE1">
        <w:rPr>
          <w:rFonts w:ascii="Arial" w:hAnsi="Arial" w:cs="Arial"/>
          <w:b/>
        </w:rPr>
        <w:t>Drugs and Medicines</w:t>
      </w:r>
      <w:r>
        <w:rPr>
          <w:rFonts w:ascii="Arial" w:hAnsi="Arial" w:cs="Arial"/>
          <w:b/>
        </w:rPr>
        <w:t xml:space="preserve"> </w:t>
      </w:r>
      <w:r w:rsidRPr="000508B4">
        <w:rPr>
          <w:rFonts w:ascii="Arial" w:hAnsi="Arial" w:cs="Arial"/>
          <w:b/>
        </w:rPr>
        <w:t xml:space="preserve">at </w:t>
      </w:r>
      <w:r w:rsidR="00762554">
        <w:rPr>
          <w:rFonts w:ascii="Arial" w:hAnsi="Arial" w:cs="Arial"/>
          <w:b/>
        </w:rPr>
        <w:t xml:space="preserve">Provincial </w:t>
      </w:r>
      <w:r w:rsidR="0084341E">
        <w:rPr>
          <w:rFonts w:ascii="Arial" w:hAnsi="Arial" w:cs="Arial"/>
          <w:b/>
        </w:rPr>
        <w:t>Hospital Management Services</w:t>
      </w:r>
      <w:r w:rsidR="00762554">
        <w:rPr>
          <w:rFonts w:ascii="Arial" w:hAnsi="Arial" w:cs="Arial"/>
          <w:b/>
        </w:rPr>
        <w:t xml:space="preserve"> Office, Lingayen,</w:t>
      </w:r>
      <w:r>
        <w:rPr>
          <w:rFonts w:ascii="Arial" w:hAnsi="Arial" w:cs="Arial"/>
          <w:b/>
        </w:rPr>
        <w:t xml:space="preserve"> Pangasinan</w:t>
      </w:r>
      <w:r w:rsidRPr="000508B4">
        <w:rPr>
          <w:rFonts w:ascii="Arial" w:hAnsi="Arial" w:cs="Arial"/>
          <w:b/>
        </w:rPr>
        <w:t xml:space="preserve"> </w:t>
      </w:r>
      <w:bookmarkEnd w:id="5"/>
      <w:r w:rsidR="001B3E25">
        <w:rPr>
          <w:rFonts w:ascii="Arial" w:hAnsi="Arial" w:cs="Arial"/>
          <w:b/>
        </w:rPr>
        <w:t>(</w:t>
      </w:r>
      <w:r w:rsidR="00A945A7">
        <w:rPr>
          <w:rFonts w:ascii="Arial" w:hAnsi="Arial" w:cs="Arial"/>
          <w:b/>
        </w:rPr>
        <w:t xml:space="preserve">for use of various hospitals – </w:t>
      </w:r>
      <w:r w:rsidR="00DA13E2">
        <w:rPr>
          <w:rFonts w:ascii="Arial" w:hAnsi="Arial" w:cs="Arial"/>
          <w:b/>
        </w:rPr>
        <w:t>Western Pangasinan</w:t>
      </w:r>
      <w:r w:rsidR="00D51E34">
        <w:rPr>
          <w:rFonts w:ascii="Arial" w:hAnsi="Arial" w:cs="Arial"/>
          <w:b/>
        </w:rPr>
        <w:t xml:space="preserve"> District</w:t>
      </w:r>
      <w:r w:rsidR="00A945A7">
        <w:rPr>
          <w:rFonts w:ascii="Arial" w:hAnsi="Arial" w:cs="Arial"/>
          <w:b/>
        </w:rPr>
        <w:t xml:space="preserve"> Hospital, </w:t>
      </w:r>
      <w:proofErr w:type="spellStart"/>
      <w:r w:rsidR="00DA13E2">
        <w:rPr>
          <w:rFonts w:ascii="Arial" w:hAnsi="Arial" w:cs="Arial"/>
          <w:b/>
        </w:rPr>
        <w:t>Bolinao</w:t>
      </w:r>
      <w:proofErr w:type="spellEnd"/>
      <w:r w:rsidR="00DA13E2">
        <w:rPr>
          <w:rFonts w:ascii="Arial" w:hAnsi="Arial" w:cs="Arial"/>
          <w:b/>
        </w:rPr>
        <w:t xml:space="preserve"> </w:t>
      </w:r>
      <w:r w:rsidR="00513FE1" w:rsidRPr="00513FE1">
        <w:rPr>
          <w:rFonts w:ascii="Arial" w:hAnsi="Arial" w:cs="Arial"/>
          <w:b/>
        </w:rPr>
        <w:t>Community Hospital</w:t>
      </w:r>
      <w:r w:rsidR="00513FE1">
        <w:rPr>
          <w:rFonts w:ascii="Arial" w:hAnsi="Arial" w:cs="Arial"/>
          <w:b/>
        </w:rPr>
        <w:t xml:space="preserve">, </w:t>
      </w:r>
      <w:proofErr w:type="spellStart"/>
      <w:r w:rsidR="00DA13E2">
        <w:rPr>
          <w:rFonts w:ascii="Arial" w:hAnsi="Arial" w:cs="Arial"/>
          <w:b/>
        </w:rPr>
        <w:t>Bayambang</w:t>
      </w:r>
      <w:proofErr w:type="spellEnd"/>
      <w:r w:rsidR="00513FE1">
        <w:rPr>
          <w:rFonts w:ascii="Arial" w:hAnsi="Arial" w:cs="Arial"/>
          <w:b/>
        </w:rPr>
        <w:t xml:space="preserve"> District Hospital,</w:t>
      </w:r>
      <w:r w:rsidR="00DA13E2">
        <w:rPr>
          <w:rFonts w:ascii="Arial" w:hAnsi="Arial" w:cs="Arial"/>
          <w:b/>
        </w:rPr>
        <w:t xml:space="preserve"> </w:t>
      </w:r>
      <w:proofErr w:type="spellStart"/>
      <w:r w:rsidR="00513FE1">
        <w:rPr>
          <w:rFonts w:ascii="Arial" w:hAnsi="Arial" w:cs="Arial"/>
          <w:b/>
        </w:rPr>
        <w:t>Dasol</w:t>
      </w:r>
      <w:proofErr w:type="spellEnd"/>
      <w:r w:rsidR="00513FE1">
        <w:rPr>
          <w:rFonts w:ascii="Arial" w:hAnsi="Arial" w:cs="Arial"/>
          <w:b/>
        </w:rPr>
        <w:t xml:space="preserve"> Community Hospital, </w:t>
      </w:r>
      <w:r w:rsidR="00DA13E2">
        <w:rPr>
          <w:rFonts w:ascii="Arial" w:hAnsi="Arial" w:cs="Arial"/>
          <w:b/>
        </w:rPr>
        <w:t>Lingayen</w:t>
      </w:r>
      <w:r w:rsidR="00513FE1">
        <w:rPr>
          <w:rFonts w:ascii="Arial" w:hAnsi="Arial" w:cs="Arial"/>
          <w:b/>
        </w:rPr>
        <w:t xml:space="preserve"> District Hospital, </w:t>
      </w:r>
      <w:proofErr w:type="spellStart"/>
      <w:r w:rsidR="00D51E34">
        <w:rPr>
          <w:rFonts w:ascii="Arial" w:hAnsi="Arial" w:cs="Arial"/>
          <w:b/>
        </w:rPr>
        <w:t>Mangatarem</w:t>
      </w:r>
      <w:proofErr w:type="spellEnd"/>
      <w:r w:rsidR="00D51E34">
        <w:rPr>
          <w:rFonts w:ascii="Arial" w:hAnsi="Arial" w:cs="Arial"/>
          <w:b/>
        </w:rPr>
        <w:t xml:space="preserve"> District Hospital</w:t>
      </w:r>
      <w:r w:rsidR="001B3E25">
        <w:rPr>
          <w:rFonts w:ascii="Arial" w:hAnsi="Arial" w:cs="Arial"/>
          <w:b/>
        </w:rPr>
        <w:t>)</w:t>
      </w:r>
      <w:bookmarkEnd w:id="6"/>
    </w:p>
    <w:bookmarkEnd w:id="7"/>
    <w:p w14:paraId="71005B12" w14:textId="77777777" w:rsidR="00EC46FD" w:rsidRDefault="00EC46FD">
      <w:pPr>
        <w:pStyle w:val="BodyText"/>
        <w:jc w:val="center"/>
        <w:rPr>
          <w:rFonts w:ascii="Arial" w:hAnsi="Arial" w:cs="Arial"/>
          <w:sz w:val="22"/>
          <w:szCs w:val="22"/>
        </w:rPr>
      </w:pPr>
    </w:p>
    <w:p w14:paraId="35B2B587" w14:textId="62418772"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PANG-2024-</w:t>
      </w:r>
      <w:r w:rsidR="00DA13E2">
        <w:rPr>
          <w:rFonts w:ascii="Arial" w:hAnsi="Arial" w:cs="Arial"/>
          <w:sz w:val="22"/>
          <w:szCs w:val="22"/>
        </w:rPr>
        <w:t>11</w:t>
      </w:r>
      <w:r>
        <w:rPr>
          <w:rFonts w:ascii="Arial" w:hAnsi="Arial" w:cs="Arial"/>
          <w:sz w:val="22"/>
          <w:szCs w:val="22"/>
        </w:rPr>
        <w:t>-</w:t>
      </w:r>
      <w:r w:rsidR="0092287C">
        <w:rPr>
          <w:rFonts w:ascii="Arial" w:hAnsi="Arial" w:cs="Arial"/>
          <w:sz w:val="22"/>
          <w:szCs w:val="22"/>
        </w:rPr>
        <w:t>1</w:t>
      </w:r>
      <w:r w:rsidR="00DA13E2">
        <w:rPr>
          <w:rFonts w:ascii="Arial" w:hAnsi="Arial" w:cs="Arial"/>
          <w:sz w:val="22"/>
          <w:szCs w:val="22"/>
        </w:rPr>
        <w:t>49</w:t>
      </w:r>
      <w:r w:rsidR="00AD7193">
        <w:rPr>
          <w:rFonts w:ascii="Arial" w:hAnsi="Arial" w:cs="Arial"/>
          <w:sz w:val="22"/>
          <w:szCs w:val="22"/>
        </w:rPr>
        <w:t>7</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69783D62"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EE0211">
        <w:rPr>
          <w:rFonts w:ascii="Arial" w:hAnsi="Arial" w:cs="Arial"/>
          <w:b/>
          <w:sz w:val="21"/>
          <w:szCs w:val="21"/>
        </w:rPr>
        <w:t>General</w:t>
      </w:r>
      <w:r w:rsidR="00A945A7">
        <w:rPr>
          <w:rFonts w:ascii="Arial" w:hAnsi="Arial" w:cs="Arial"/>
          <w:b/>
          <w:sz w:val="21"/>
          <w:szCs w:val="21"/>
        </w:rPr>
        <w:t xml:space="preserve"> Fund</w:t>
      </w:r>
      <w:r w:rsidR="00DD1065" w:rsidRPr="00DD1065">
        <w:rPr>
          <w:rFonts w:ascii="Arial" w:hAnsi="Arial" w:cs="Arial"/>
          <w:b/>
          <w:sz w:val="21"/>
          <w:szCs w:val="21"/>
        </w:rPr>
        <w:t xml:space="preserve"> </w:t>
      </w:r>
      <w:r>
        <w:rPr>
          <w:rFonts w:ascii="Arial" w:hAnsi="Arial" w:cs="Arial"/>
          <w:b/>
          <w:sz w:val="21"/>
          <w:szCs w:val="21"/>
        </w:rPr>
        <w:t>(PR#2024-</w:t>
      </w:r>
      <w:r w:rsidR="00DA13E2">
        <w:rPr>
          <w:rFonts w:ascii="Arial" w:hAnsi="Arial" w:cs="Arial"/>
          <w:b/>
          <w:sz w:val="21"/>
          <w:szCs w:val="21"/>
        </w:rPr>
        <w:t>11</w:t>
      </w:r>
      <w:r>
        <w:rPr>
          <w:rFonts w:ascii="Arial" w:hAnsi="Arial" w:cs="Arial"/>
          <w:b/>
          <w:sz w:val="21"/>
          <w:szCs w:val="21"/>
        </w:rPr>
        <w:t>-</w:t>
      </w:r>
      <w:r w:rsidR="00DA13E2">
        <w:rPr>
          <w:rFonts w:ascii="Arial" w:hAnsi="Arial" w:cs="Arial"/>
          <w:b/>
          <w:sz w:val="21"/>
          <w:szCs w:val="21"/>
        </w:rPr>
        <w:t>86</w:t>
      </w:r>
      <w:r w:rsidR="000B5016">
        <w:rPr>
          <w:rFonts w:ascii="Arial" w:hAnsi="Arial" w:cs="Arial"/>
          <w:b/>
          <w:sz w:val="21"/>
          <w:szCs w:val="21"/>
        </w:rPr>
        <w:t>29</w:t>
      </w:r>
      <w:r>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513FE1">
        <w:rPr>
          <w:rFonts w:ascii="Arial" w:hAnsi="Arial" w:cs="Arial"/>
          <w:b/>
          <w:sz w:val="21"/>
          <w:szCs w:val="21"/>
        </w:rPr>
        <w:t>One</w:t>
      </w:r>
      <w:r w:rsidR="00EC6C5E">
        <w:rPr>
          <w:rFonts w:ascii="Arial" w:hAnsi="Arial" w:cs="Arial"/>
          <w:b/>
          <w:sz w:val="21"/>
          <w:szCs w:val="21"/>
        </w:rPr>
        <w:t xml:space="preserve"> </w:t>
      </w:r>
      <w:r w:rsidR="00DA13E2">
        <w:rPr>
          <w:rFonts w:ascii="Arial" w:hAnsi="Arial" w:cs="Arial"/>
          <w:b/>
          <w:sz w:val="21"/>
          <w:szCs w:val="21"/>
        </w:rPr>
        <w:t xml:space="preserve">Hundred Thirty-Four </w:t>
      </w:r>
      <w:r>
        <w:rPr>
          <w:rFonts w:ascii="Arial" w:hAnsi="Arial" w:cs="Arial"/>
          <w:b/>
          <w:sz w:val="21"/>
          <w:szCs w:val="21"/>
        </w:rPr>
        <w:t xml:space="preserve">Million </w:t>
      </w:r>
      <w:r w:rsidR="00DA13E2">
        <w:rPr>
          <w:rFonts w:ascii="Arial" w:hAnsi="Arial" w:cs="Arial"/>
          <w:b/>
          <w:sz w:val="21"/>
          <w:szCs w:val="21"/>
        </w:rPr>
        <w:t>Five Hundred Eighty-Eight</w:t>
      </w:r>
      <w:r w:rsidR="00513FE1">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DA13E2">
        <w:rPr>
          <w:rFonts w:ascii="Arial" w:hAnsi="Arial" w:cs="Arial"/>
          <w:b/>
          <w:sz w:val="21"/>
          <w:szCs w:val="21"/>
        </w:rPr>
        <w:t>Eight</w:t>
      </w:r>
      <w:r w:rsidR="00513FE1">
        <w:rPr>
          <w:rFonts w:ascii="Arial" w:hAnsi="Arial" w:cs="Arial"/>
          <w:b/>
          <w:sz w:val="21"/>
          <w:szCs w:val="21"/>
        </w:rPr>
        <w:t xml:space="preserve"> Hundred Eighty-</w:t>
      </w:r>
      <w:r w:rsidR="00DA13E2">
        <w:rPr>
          <w:rFonts w:ascii="Arial" w:hAnsi="Arial" w:cs="Arial"/>
          <w:b/>
          <w:sz w:val="21"/>
          <w:szCs w:val="21"/>
        </w:rPr>
        <w:t>Nine</w:t>
      </w:r>
      <w:r w:rsidR="00513FE1">
        <w:rPr>
          <w:rFonts w:ascii="Arial" w:hAnsi="Arial" w:cs="Arial"/>
          <w:b/>
          <w:sz w:val="21"/>
          <w:szCs w:val="21"/>
        </w:rPr>
        <w:t xml:space="preserve"> </w:t>
      </w:r>
      <w:r>
        <w:rPr>
          <w:rFonts w:ascii="Arial" w:hAnsi="Arial" w:cs="Arial"/>
          <w:b/>
          <w:sz w:val="21"/>
          <w:szCs w:val="21"/>
        </w:rPr>
        <w:t>Pesos</w:t>
      </w:r>
      <w:r w:rsidR="00703B8D">
        <w:rPr>
          <w:rFonts w:ascii="Arial" w:hAnsi="Arial" w:cs="Arial"/>
          <w:b/>
          <w:sz w:val="21"/>
          <w:szCs w:val="21"/>
        </w:rPr>
        <w:t xml:space="preserve"> &amp; </w:t>
      </w:r>
      <w:r w:rsidR="00DA13E2">
        <w:rPr>
          <w:rFonts w:ascii="Arial" w:hAnsi="Arial" w:cs="Arial"/>
          <w:b/>
          <w:sz w:val="21"/>
          <w:szCs w:val="21"/>
        </w:rPr>
        <w:t>01</w:t>
      </w:r>
      <w:r w:rsidR="00703B8D">
        <w:rPr>
          <w:rFonts w:ascii="Arial" w:hAnsi="Arial" w:cs="Arial"/>
          <w:b/>
          <w:sz w:val="21"/>
          <w:szCs w:val="21"/>
        </w:rPr>
        <w:t>/100</w:t>
      </w:r>
      <w:r w:rsidR="008B7261">
        <w:rPr>
          <w:rFonts w:ascii="Arial" w:hAnsi="Arial" w:cs="Arial"/>
          <w:b/>
          <w:sz w:val="21"/>
          <w:szCs w:val="21"/>
        </w:rPr>
        <w:t xml:space="preserve"> </w:t>
      </w:r>
      <w:r>
        <w:rPr>
          <w:rFonts w:ascii="Arial" w:hAnsi="Arial" w:cs="Arial"/>
          <w:b/>
          <w:sz w:val="21"/>
          <w:szCs w:val="21"/>
        </w:rPr>
        <w:t>(</w:t>
      </w:r>
      <w:bookmarkStart w:id="11" w:name="_Hlk157585303"/>
      <w:r>
        <w:rPr>
          <w:rFonts w:ascii="Arial" w:hAnsi="Arial" w:cs="Arial"/>
          <w:b/>
          <w:sz w:val="21"/>
          <w:szCs w:val="21"/>
        </w:rPr>
        <w:t>P</w:t>
      </w:r>
      <w:bookmarkEnd w:id="11"/>
      <w:r w:rsidR="00DA13E2">
        <w:rPr>
          <w:rFonts w:ascii="Arial" w:hAnsi="Arial" w:cs="Arial"/>
          <w:b/>
          <w:sz w:val="21"/>
          <w:szCs w:val="21"/>
        </w:rPr>
        <w:t>134,588,889.01</w:t>
      </w:r>
      <w:r>
        <w:rPr>
          <w:rFonts w:ascii="Arial" w:hAnsi="Arial" w:cs="Arial"/>
          <w:b/>
          <w:sz w:val="21"/>
          <w:szCs w:val="21"/>
        </w:rPr>
        <w:t>)</w:t>
      </w:r>
      <w:bookmarkEnd w:id="10"/>
      <w:r>
        <w:rPr>
          <w:rFonts w:ascii="Arial" w:hAnsi="Arial" w:cs="Arial"/>
          <w:sz w:val="21"/>
          <w:szCs w:val="21"/>
        </w:rPr>
        <w:t xml:space="preserve"> being the Approved Budget for the Contract (ABC) to payments under the contract for </w:t>
      </w:r>
      <w:r w:rsidR="0084341E" w:rsidRPr="0084341E">
        <w:rPr>
          <w:rFonts w:ascii="Arial" w:hAnsi="Arial"/>
          <w:b/>
          <w:sz w:val="21"/>
          <w:szCs w:val="21"/>
        </w:rPr>
        <w:t xml:space="preserve">Supply and Delivery of Various Drugs and Medicines at Provincial Hospital Management Services Office, Lingayen, Pangasinan (for use of various hospitals – Western Pangasinan District Hospital, </w:t>
      </w:r>
      <w:proofErr w:type="spellStart"/>
      <w:r w:rsidR="0084341E" w:rsidRPr="0084341E">
        <w:rPr>
          <w:rFonts w:ascii="Arial" w:hAnsi="Arial"/>
          <w:b/>
          <w:sz w:val="21"/>
          <w:szCs w:val="21"/>
        </w:rPr>
        <w:t>Bolinao</w:t>
      </w:r>
      <w:proofErr w:type="spellEnd"/>
      <w:r w:rsidR="0084341E" w:rsidRPr="0084341E">
        <w:rPr>
          <w:rFonts w:ascii="Arial" w:hAnsi="Arial"/>
          <w:b/>
          <w:sz w:val="21"/>
          <w:szCs w:val="21"/>
        </w:rPr>
        <w:t xml:space="preserve"> Community Hospital, </w:t>
      </w:r>
      <w:proofErr w:type="spellStart"/>
      <w:r w:rsidR="0084341E" w:rsidRPr="0084341E">
        <w:rPr>
          <w:rFonts w:ascii="Arial" w:hAnsi="Arial"/>
          <w:b/>
          <w:sz w:val="21"/>
          <w:szCs w:val="21"/>
        </w:rPr>
        <w:t>Bayambang</w:t>
      </w:r>
      <w:proofErr w:type="spellEnd"/>
      <w:r w:rsidR="0084341E" w:rsidRPr="0084341E">
        <w:rPr>
          <w:rFonts w:ascii="Arial" w:hAnsi="Arial"/>
          <w:b/>
          <w:sz w:val="21"/>
          <w:szCs w:val="21"/>
        </w:rPr>
        <w:t xml:space="preserve"> District Hospital, </w:t>
      </w:r>
      <w:proofErr w:type="spellStart"/>
      <w:r w:rsidR="0084341E" w:rsidRPr="0084341E">
        <w:rPr>
          <w:rFonts w:ascii="Arial" w:hAnsi="Arial"/>
          <w:b/>
          <w:sz w:val="21"/>
          <w:szCs w:val="21"/>
        </w:rPr>
        <w:t>Dasol</w:t>
      </w:r>
      <w:proofErr w:type="spellEnd"/>
      <w:r w:rsidR="0084341E" w:rsidRPr="0084341E">
        <w:rPr>
          <w:rFonts w:ascii="Arial" w:hAnsi="Arial"/>
          <w:b/>
          <w:sz w:val="21"/>
          <w:szCs w:val="21"/>
        </w:rPr>
        <w:t xml:space="preserve"> Community Hospital, Lingayen District Hospital, </w:t>
      </w:r>
      <w:proofErr w:type="spellStart"/>
      <w:r w:rsidR="0084341E" w:rsidRPr="0084341E">
        <w:rPr>
          <w:rFonts w:ascii="Arial" w:hAnsi="Arial"/>
          <w:b/>
          <w:sz w:val="21"/>
          <w:szCs w:val="21"/>
        </w:rPr>
        <w:t>Mangatarem</w:t>
      </w:r>
      <w:proofErr w:type="spellEnd"/>
      <w:r w:rsidR="0084341E" w:rsidRPr="0084341E">
        <w:rPr>
          <w:rFonts w:ascii="Arial" w:hAnsi="Arial"/>
          <w:b/>
          <w:sz w:val="21"/>
          <w:szCs w:val="21"/>
        </w:rPr>
        <w:t xml:space="preserve"> District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4A938EFD"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513FE1">
        <w:rPr>
          <w:rFonts w:ascii="Arial" w:hAnsi="Arial" w:cs="Arial"/>
          <w:b/>
          <w:sz w:val="21"/>
          <w:szCs w:val="21"/>
        </w:rPr>
        <w:t>Drugs and Medicines</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03BA35ED"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1E4973" w:rsidRPr="001E4973">
        <w:rPr>
          <w:rFonts w:ascii="Arial" w:hAnsi="Arial" w:cs="Arial"/>
          <w:b/>
          <w:sz w:val="21"/>
          <w:szCs w:val="21"/>
        </w:rPr>
        <w:t>November 29, 2024 – December 19, 2024; 8:00 am to 5:00pm and December 20,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14C48E3C"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1E4973" w:rsidRPr="001E4973">
        <w:rPr>
          <w:rFonts w:ascii="Arial" w:hAnsi="Arial" w:cs="Arial"/>
          <w:b/>
          <w:sz w:val="21"/>
          <w:szCs w:val="21"/>
        </w:rPr>
        <w:t>November 29, 2024 – December 19, 2024; 8:00 am to 5:00pm and December 20,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DA13E2">
        <w:rPr>
          <w:rFonts w:ascii="Arial" w:hAnsi="Arial" w:cs="Arial"/>
          <w:b/>
          <w:sz w:val="21"/>
          <w:szCs w:val="21"/>
        </w:rPr>
        <w:t>Fifty</w:t>
      </w:r>
      <w:r w:rsidR="00A945A7">
        <w:rPr>
          <w:rFonts w:ascii="Arial" w:hAnsi="Arial" w:cs="Arial"/>
          <w:b/>
          <w:sz w:val="21"/>
          <w:szCs w:val="21"/>
        </w:rPr>
        <w:t xml:space="preserve"> </w:t>
      </w:r>
      <w:r>
        <w:rPr>
          <w:rFonts w:ascii="Arial" w:hAnsi="Arial" w:cs="Arial"/>
          <w:b/>
          <w:sz w:val="21"/>
          <w:szCs w:val="21"/>
        </w:rPr>
        <w:t>Thousand Pesos (P</w:t>
      </w:r>
      <w:r w:rsidR="00DA13E2">
        <w:rPr>
          <w:rFonts w:ascii="Arial" w:hAnsi="Arial" w:cs="Arial"/>
          <w:b/>
          <w:sz w:val="21"/>
          <w:szCs w:val="21"/>
        </w:rPr>
        <w:t>50</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2A21544B" w14:textId="04A77ABB" w:rsidR="00F22C34" w:rsidRDefault="009E55C0" w:rsidP="00DA13E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1ADBFDE2" w14:textId="77777777" w:rsidR="00DA13E2" w:rsidRDefault="00DA13E2" w:rsidP="004F351E">
      <w:pPr>
        <w:pStyle w:val="BodyText"/>
        <w:rPr>
          <w:rFonts w:ascii="Arial" w:hAnsi="Arial" w:cs="Arial"/>
          <w:sz w:val="21"/>
          <w:szCs w:val="21"/>
        </w:rPr>
      </w:pPr>
    </w:p>
    <w:p w14:paraId="404AC53A" w14:textId="0B842AC6" w:rsidR="00A945A7" w:rsidRPr="00EC6C5E" w:rsidRDefault="009E55C0" w:rsidP="00EC6C5E">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DA13E2">
        <w:rPr>
          <w:rFonts w:ascii="Arial" w:hAnsi="Arial" w:cs="Arial"/>
          <w:b/>
          <w:sz w:val="21"/>
          <w:szCs w:val="21"/>
        </w:rPr>
        <w:t>Dece</w:t>
      </w:r>
      <w:r w:rsidR="00703B8D">
        <w:rPr>
          <w:rFonts w:ascii="Arial" w:hAnsi="Arial" w:cs="Arial"/>
          <w:b/>
          <w:sz w:val="21"/>
          <w:szCs w:val="21"/>
        </w:rPr>
        <w:t xml:space="preserve">mber </w:t>
      </w:r>
      <w:r w:rsidR="001E4973">
        <w:rPr>
          <w:rFonts w:ascii="Arial" w:hAnsi="Arial" w:cs="Arial"/>
          <w:b/>
          <w:sz w:val="21"/>
          <w:szCs w:val="21"/>
        </w:rPr>
        <w:t>6</w:t>
      </w:r>
      <w:r w:rsidR="00AF3B27">
        <w:rPr>
          <w:rFonts w:ascii="Arial" w:hAnsi="Arial" w:cs="Arial"/>
          <w:b/>
          <w:sz w:val="21"/>
          <w:szCs w:val="21"/>
        </w:rPr>
        <w:t>, 2024</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E3CE476" w14:textId="77777777" w:rsidR="00A945A7" w:rsidRDefault="00A945A7">
      <w:pPr>
        <w:pStyle w:val="BodyText"/>
        <w:rPr>
          <w:rFonts w:ascii="Arial" w:hAnsi="Arial" w:cs="Arial"/>
          <w:sz w:val="21"/>
          <w:szCs w:val="21"/>
        </w:rPr>
      </w:pPr>
    </w:p>
    <w:p w14:paraId="21A8CB7F" w14:textId="77777777" w:rsidR="00DA13E2" w:rsidRDefault="00DA13E2">
      <w:pPr>
        <w:pStyle w:val="BodyText"/>
        <w:rPr>
          <w:rFonts w:ascii="Arial" w:hAnsi="Arial" w:cs="Arial"/>
          <w:sz w:val="21"/>
          <w:szCs w:val="21"/>
        </w:rPr>
      </w:pPr>
    </w:p>
    <w:p w14:paraId="2D8790CB" w14:textId="77777777" w:rsidR="00DA13E2" w:rsidRDefault="00DA13E2">
      <w:pPr>
        <w:pStyle w:val="BodyText"/>
        <w:rPr>
          <w:rFonts w:ascii="Arial" w:hAnsi="Arial" w:cs="Arial"/>
          <w:sz w:val="21"/>
          <w:szCs w:val="21"/>
        </w:rPr>
      </w:pPr>
    </w:p>
    <w:p w14:paraId="48D3C102" w14:textId="77777777" w:rsidR="00DA13E2" w:rsidRDefault="00DA13E2">
      <w:pPr>
        <w:pStyle w:val="BodyText"/>
        <w:rPr>
          <w:rFonts w:ascii="Arial" w:hAnsi="Arial" w:cs="Arial"/>
          <w:sz w:val="21"/>
          <w:szCs w:val="21"/>
        </w:rPr>
      </w:pPr>
    </w:p>
    <w:p w14:paraId="65D19FE2" w14:textId="357EFA2E" w:rsidR="006F023A" w:rsidRPr="00A945A7"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DA13E2">
        <w:rPr>
          <w:rFonts w:ascii="Arial" w:hAnsi="Arial" w:cs="Arial"/>
          <w:b/>
          <w:sz w:val="21"/>
          <w:szCs w:val="21"/>
        </w:rPr>
        <w:t>December 2</w:t>
      </w:r>
      <w:r w:rsidR="001E4973">
        <w:rPr>
          <w:rFonts w:ascii="Arial" w:hAnsi="Arial" w:cs="Arial"/>
          <w:b/>
          <w:sz w:val="21"/>
          <w:szCs w:val="21"/>
        </w:rPr>
        <w:t>0</w:t>
      </w:r>
      <w:r w:rsidR="00DA13E2">
        <w:rPr>
          <w:rFonts w:ascii="Arial" w:hAnsi="Arial" w:cs="Arial"/>
          <w:b/>
          <w:sz w:val="21"/>
          <w:szCs w:val="21"/>
        </w:rPr>
        <w:t>,</w:t>
      </w:r>
      <w:r w:rsidR="00ED741F">
        <w:rPr>
          <w:rFonts w:ascii="Arial" w:hAnsi="Arial" w:cs="Arial"/>
          <w:b/>
          <w:sz w:val="21"/>
          <w:szCs w:val="21"/>
        </w:rPr>
        <w:t xml:space="preserve">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44257B27" w14:textId="24FA0092"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DA13E2">
        <w:rPr>
          <w:rFonts w:ascii="Arial" w:hAnsi="Arial" w:cs="Arial"/>
          <w:b/>
          <w:sz w:val="21"/>
          <w:szCs w:val="21"/>
        </w:rPr>
        <w:t>December 2</w:t>
      </w:r>
      <w:r w:rsidR="001E4973">
        <w:rPr>
          <w:rFonts w:ascii="Arial" w:hAnsi="Arial" w:cs="Arial"/>
          <w:b/>
          <w:sz w:val="21"/>
          <w:szCs w:val="21"/>
        </w:rPr>
        <w:t>0</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69798" w14:textId="77777777" w:rsidR="005F4CA7" w:rsidRDefault="005F4CA7">
      <w:r>
        <w:separator/>
      </w:r>
    </w:p>
  </w:endnote>
  <w:endnote w:type="continuationSeparator" w:id="0">
    <w:p w14:paraId="68347432" w14:textId="77777777" w:rsidR="005F4CA7" w:rsidRDefault="005F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00E1B" w14:textId="77777777" w:rsidR="005F4CA7" w:rsidRDefault="005F4CA7">
      <w:r>
        <w:separator/>
      </w:r>
    </w:p>
  </w:footnote>
  <w:footnote w:type="continuationSeparator" w:id="0">
    <w:p w14:paraId="0E34786E" w14:textId="77777777" w:rsidR="005F4CA7" w:rsidRDefault="005F4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2384"/>
    <w:rsid w:val="000245C4"/>
    <w:rsid w:val="000251CB"/>
    <w:rsid w:val="00030027"/>
    <w:rsid w:val="0003484D"/>
    <w:rsid w:val="0004130D"/>
    <w:rsid w:val="00047A6D"/>
    <w:rsid w:val="000508B4"/>
    <w:rsid w:val="000512B7"/>
    <w:rsid w:val="000523FC"/>
    <w:rsid w:val="00052971"/>
    <w:rsid w:val="00055E00"/>
    <w:rsid w:val="00060178"/>
    <w:rsid w:val="00076B91"/>
    <w:rsid w:val="0008161A"/>
    <w:rsid w:val="00083EFE"/>
    <w:rsid w:val="0008528A"/>
    <w:rsid w:val="000919B2"/>
    <w:rsid w:val="00091CA4"/>
    <w:rsid w:val="00091CC4"/>
    <w:rsid w:val="00092111"/>
    <w:rsid w:val="00092B47"/>
    <w:rsid w:val="000A2E98"/>
    <w:rsid w:val="000A3F6E"/>
    <w:rsid w:val="000A77A5"/>
    <w:rsid w:val="000B45F7"/>
    <w:rsid w:val="000B4C74"/>
    <w:rsid w:val="000B5016"/>
    <w:rsid w:val="000B5538"/>
    <w:rsid w:val="000B61E4"/>
    <w:rsid w:val="000B68A0"/>
    <w:rsid w:val="000B6B79"/>
    <w:rsid w:val="000B7C73"/>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3D17"/>
    <w:rsid w:val="00134FF2"/>
    <w:rsid w:val="001360DE"/>
    <w:rsid w:val="00136F21"/>
    <w:rsid w:val="00137358"/>
    <w:rsid w:val="00141F8F"/>
    <w:rsid w:val="00144B04"/>
    <w:rsid w:val="00144EB6"/>
    <w:rsid w:val="00147A13"/>
    <w:rsid w:val="00153F20"/>
    <w:rsid w:val="00155A54"/>
    <w:rsid w:val="00161C00"/>
    <w:rsid w:val="00170150"/>
    <w:rsid w:val="00171C39"/>
    <w:rsid w:val="00172C05"/>
    <w:rsid w:val="00173701"/>
    <w:rsid w:val="00174495"/>
    <w:rsid w:val="00175E9E"/>
    <w:rsid w:val="0017690D"/>
    <w:rsid w:val="00177AD6"/>
    <w:rsid w:val="0018231C"/>
    <w:rsid w:val="0019039F"/>
    <w:rsid w:val="00190412"/>
    <w:rsid w:val="00190B76"/>
    <w:rsid w:val="00191E8F"/>
    <w:rsid w:val="00192DB8"/>
    <w:rsid w:val="00193B26"/>
    <w:rsid w:val="0019480A"/>
    <w:rsid w:val="001A29FD"/>
    <w:rsid w:val="001A38E4"/>
    <w:rsid w:val="001A6630"/>
    <w:rsid w:val="001B3634"/>
    <w:rsid w:val="001B3DD0"/>
    <w:rsid w:val="001B3E25"/>
    <w:rsid w:val="001B6999"/>
    <w:rsid w:val="001C2702"/>
    <w:rsid w:val="001C5987"/>
    <w:rsid w:val="001C7525"/>
    <w:rsid w:val="001D326E"/>
    <w:rsid w:val="001E2CBD"/>
    <w:rsid w:val="001E4973"/>
    <w:rsid w:val="001E77E1"/>
    <w:rsid w:val="001F2CE1"/>
    <w:rsid w:val="001F7379"/>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958C6"/>
    <w:rsid w:val="002A0343"/>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46A4E"/>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351E"/>
    <w:rsid w:val="004F7DEF"/>
    <w:rsid w:val="00501FAA"/>
    <w:rsid w:val="005068E9"/>
    <w:rsid w:val="00511FB2"/>
    <w:rsid w:val="0051334F"/>
    <w:rsid w:val="00513FE1"/>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3C7C"/>
    <w:rsid w:val="005C5157"/>
    <w:rsid w:val="005C79C7"/>
    <w:rsid w:val="005D03A2"/>
    <w:rsid w:val="005D3041"/>
    <w:rsid w:val="005D6057"/>
    <w:rsid w:val="005D6D3F"/>
    <w:rsid w:val="005D7CBD"/>
    <w:rsid w:val="005E5B21"/>
    <w:rsid w:val="005E5ECA"/>
    <w:rsid w:val="005F25E9"/>
    <w:rsid w:val="005F4CA7"/>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119A"/>
    <w:rsid w:val="006975AB"/>
    <w:rsid w:val="006A1138"/>
    <w:rsid w:val="006A4B23"/>
    <w:rsid w:val="006A5026"/>
    <w:rsid w:val="006A5F3A"/>
    <w:rsid w:val="006B0000"/>
    <w:rsid w:val="006B04D3"/>
    <w:rsid w:val="006B0EDB"/>
    <w:rsid w:val="006B48F1"/>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5B1B"/>
    <w:rsid w:val="006F7566"/>
    <w:rsid w:val="00703B8D"/>
    <w:rsid w:val="007120C2"/>
    <w:rsid w:val="00713536"/>
    <w:rsid w:val="00714DB7"/>
    <w:rsid w:val="00715842"/>
    <w:rsid w:val="007168EB"/>
    <w:rsid w:val="00716F83"/>
    <w:rsid w:val="007204A4"/>
    <w:rsid w:val="00721A6E"/>
    <w:rsid w:val="0072294D"/>
    <w:rsid w:val="00724035"/>
    <w:rsid w:val="00726878"/>
    <w:rsid w:val="00726E2F"/>
    <w:rsid w:val="0072706C"/>
    <w:rsid w:val="00730ACD"/>
    <w:rsid w:val="007345EF"/>
    <w:rsid w:val="0073565E"/>
    <w:rsid w:val="00735E41"/>
    <w:rsid w:val="00745EE4"/>
    <w:rsid w:val="00747069"/>
    <w:rsid w:val="00760EB7"/>
    <w:rsid w:val="0076255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41E"/>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243A"/>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79EB"/>
    <w:rsid w:val="00AC4C95"/>
    <w:rsid w:val="00AD0554"/>
    <w:rsid w:val="00AD3AB8"/>
    <w:rsid w:val="00AD3C88"/>
    <w:rsid w:val="00AD3E02"/>
    <w:rsid w:val="00AD7193"/>
    <w:rsid w:val="00AE1D03"/>
    <w:rsid w:val="00AE2EB0"/>
    <w:rsid w:val="00AE4571"/>
    <w:rsid w:val="00AE4590"/>
    <w:rsid w:val="00AE524D"/>
    <w:rsid w:val="00AE5522"/>
    <w:rsid w:val="00AF1A0E"/>
    <w:rsid w:val="00AF3B27"/>
    <w:rsid w:val="00AF4100"/>
    <w:rsid w:val="00AF52FE"/>
    <w:rsid w:val="00AF5FF4"/>
    <w:rsid w:val="00AF608D"/>
    <w:rsid w:val="00B011C7"/>
    <w:rsid w:val="00B026AE"/>
    <w:rsid w:val="00B02895"/>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3634"/>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0E5"/>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32705"/>
    <w:rsid w:val="00D419BE"/>
    <w:rsid w:val="00D50014"/>
    <w:rsid w:val="00D5025D"/>
    <w:rsid w:val="00D502D6"/>
    <w:rsid w:val="00D516BC"/>
    <w:rsid w:val="00D51E34"/>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13E2"/>
    <w:rsid w:val="00DA4331"/>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383C"/>
    <w:rsid w:val="00EC436E"/>
    <w:rsid w:val="00EC46FD"/>
    <w:rsid w:val="00EC583E"/>
    <w:rsid w:val="00EC6C5E"/>
    <w:rsid w:val="00ED1636"/>
    <w:rsid w:val="00ED4B2E"/>
    <w:rsid w:val="00ED741F"/>
    <w:rsid w:val="00EE0211"/>
    <w:rsid w:val="00EE040E"/>
    <w:rsid w:val="00EE4952"/>
    <w:rsid w:val="00EE7ACA"/>
    <w:rsid w:val="00EF0035"/>
    <w:rsid w:val="00EF4AD4"/>
    <w:rsid w:val="00EF59DA"/>
    <w:rsid w:val="00EF5A6C"/>
    <w:rsid w:val="00EF778A"/>
    <w:rsid w:val="00F05F7C"/>
    <w:rsid w:val="00F06C1A"/>
    <w:rsid w:val="00F11D32"/>
    <w:rsid w:val="00F21485"/>
    <w:rsid w:val="00F223A9"/>
    <w:rsid w:val="00F22C34"/>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DA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10</cp:revision>
  <cp:lastPrinted>2024-11-27T08:40:00Z</cp:lastPrinted>
  <dcterms:created xsi:type="dcterms:W3CDTF">2024-11-26T07:46:00Z</dcterms:created>
  <dcterms:modified xsi:type="dcterms:W3CDTF">2024-11-28T07:17:00Z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