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729EEE8F" w:rsidR="00177AAD" w:rsidRDefault="00F02001" w:rsidP="00255189">
      <w:pPr>
        <w:pStyle w:val="BodyText"/>
        <w:tabs>
          <w:tab w:val="left" w:pos="270"/>
        </w:tabs>
        <w:jc w:val="center"/>
        <w:rPr>
          <w:rFonts w:ascii="Arial" w:hAnsi="Arial" w:cs="Arial"/>
          <w:b/>
        </w:rPr>
      </w:pPr>
      <w:bookmarkStart w:id="5" w:name="_Hlk165496007"/>
      <w:bookmarkStart w:id="6" w:name="_Hlk148021239"/>
      <w:bookmarkStart w:id="7" w:name="_Hlk161234962"/>
      <w:proofErr w:type="spellStart"/>
      <w:r>
        <w:rPr>
          <w:rFonts w:ascii="Arial" w:hAnsi="Arial" w:cs="Arial"/>
          <w:b/>
        </w:rPr>
        <w:t>Remodelling</w:t>
      </w:r>
      <w:proofErr w:type="spellEnd"/>
      <w:r>
        <w:rPr>
          <w:rFonts w:ascii="Arial" w:hAnsi="Arial" w:cs="Arial"/>
          <w:b/>
        </w:rPr>
        <w:t xml:space="preserve"> of Warehouse Roofing at Provincial Agriculture Office, Sta. Barbara</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6668BFB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F02001">
        <w:rPr>
          <w:rFonts w:ascii="Arial" w:hAnsi="Arial" w:cs="Arial"/>
          <w:sz w:val="22"/>
          <w:szCs w:val="22"/>
        </w:rPr>
        <w:t>97</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65978E0D"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B82AC2">
        <w:rPr>
          <w:rFonts w:ascii="Arial" w:hAnsi="Arial"/>
          <w:b/>
          <w:sz w:val="21"/>
          <w:szCs w:val="21"/>
        </w:rPr>
        <w:t>Community Development Projects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w:t>
      </w:r>
      <w:r w:rsidR="00F02001">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r w:rsidR="00B82AC2">
        <w:rPr>
          <w:rFonts w:ascii="Arial" w:hAnsi="Arial" w:cs="Arial"/>
          <w:b/>
          <w:bCs/>
          <w:sz w:val="21"/>
          <w:szCs w:val="21"/>
        </w:rPr>
        <w:t>T</w:t>
      </w:r>
      <w:r w:rsidR="00F02001">
        <w:rPr>
          <w:rFonts w:ascii="Arial" w:hAnsi="Arial" w:cs="Arial"/>
          <w:b/>
          <w:bCs/>
          <w:sz w:val="21"/>
          <w:szCs w:val="21"/>
        </w:rPr>
        <w:t>hree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F02001">
        <w:rPr>
          <w:rFonts w:ascii="Arial" w:hAnsi="Arial" w:cs="Arial"/>
          <w:b/>
          <w:bCs/>
          <w:sz w:val="21"/>
          <w:szCs w:val="21"/>
        </w:rPr>
        <w:t>Two</w:t>
      </w:r>
      <w:r w:rsidR="00FC710D">
        <w:rPr>
          <w:rFonts w:ascii="Arial" w:hAnsi="Arial" w:cs="Arial"/>
          <w:b/>
          <w:bCs/>
          <w:sz w:val="21"/>
          <w:szCs w:val="21"/>
        </w:rPr>
        <w:t xml:space="preserve"> Hundred </w:t>
      </w:r>
      <w:r w:rsidR="00F02001">
        <w:rPr>
          <w:rFonts w:ascii="Arial" w:hAnsi="Arial" w:cs="Arial"/>
          <w:b/>
          <w:bCs/>
          <w:sz w:val="21"/>
          <w:szCs w:val="21"/>
        </w:rPr>
        <w:t xml:space="preserve">Ninety-One </w:t>
      </w:r>
      <w:r w:rsidR="00FC710D">
        <w:rPr>
          <w:rFonts w:ascii="Arial" w:hAnsi="Arial" w:cs="Arial"/>
          <w:b/>
          <w:bCs/>
          <w:sz w:val="21"/>
          <w:szCs w:val="21"/>
        </w:rPr>
        <w:t xml:space="preserve">Thousand </w:t>
      </w:r>
      <w:r w:rsidR="00F02001">
        <w:rPr>
          <w:rFonts w:ascii="Arial" w:hAnsi="Arial" w:cs="Arial"/>
          <w:b/>
          <w:bCs/>
          <w:sz w:val="21"/>
          <w:szCs w:val="21"/>
        </w:rPr>
        <w:t xml:space="preserve">Four Hundred Ninety-Three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F02001">
        <w:rPr>
          <w:rFonts w:ascii="Arial" w:hAnsi="Arial" w:cs="Arial"/>
          <w:b/>
          <w:sz w:val="21"/>
          <w:szCs w:val="21"/>
        </w:rPr>
        <w:t>3</w:t>
      </w:r>
      <w:r w:rsidR="001161CE">
        <w:rPr>
          <w:rFonts w:ascii="Arial" w:hAnsi="Arial" w:cs="Arial"/>
          <w:b/>
          <w:sz w:val="21"/>
          <w:szCs w:val="21"/>
        </w:rPr>
        <w:t>,</w:t>
      </w:r>
      <w:r w:rsidR="00F02001">
        <w:rPr>
          <w:rFonts w:ascii="Arial" w:hAnsi="Arial" w:cs="Arial"/>
          <w:b/>
          <w:sz w:val="21"/>
          <w:szCs w:val="21"/>
        </w:rPr>
        <w:t>291</w:t>
      </w:r>
      <w:r w:rsidR="00FC710D">
        <w:rPr>
          <w:rFonts w:ascii="Arial" w:hAnsi="Arial" w:cs="Arial"/>
          <w:b/>
          <w:sz w:val="21"/>
          <w:szCs w:val="21"/>
        </w:rPr>
        <w:t>,</w:t>
      </w:r>
      <w:r w:rsidR="00F02001">
        <w:rPr>
          <w:rFonts w:ascii="Arial" w:hAnsi="Arial" w:cs="Arial"/>
          <w:b/>
          <w:sz w:val="21"/>
          <w:szCs w:val="21"/>
        </w:rPr>
        <w:t>493</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proofErr w:type="spellStart"/>
      <w:r w:rsidR="00F02001" w:rsidRPr="00F02001">
        <w:rPr>
          <w:rFonts w:ascii="Arial" w:hAnsi="Arial" w:cs="Arial"/>
          <w:b/>
          <w:bCs/>
          <w:sz w:val="21"/>
          <w:szCs w:val="21"/>
        </w:rPr>
        <w:t>Remodelling</w:t>
      </w:r>
      <w:proofErr w:type="spellEnd"/>
      <w:r w:rsidR="00F02001" w:rsidRPr="00F02001">
        <w:rPr>
          <w:rFonts w:ascii="Arial" w:hAnsi="Arial" w:cs="Arial"/>
          <w:b/>
          <w:bCs/>
          <w:sz w:val="21"/>
          <w:szCs w:val="21"/>
        </w:rPr>
        <w:t xml:space="preserve"> of Warehouse Roofing at Provincial Agriculture Office, Sta. Barbara,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FD6672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F02001" w:rsidRPr="00F02001">
        <w:rPr>
          <w:rFonts w:ascii="Arial" w:hAnsi="Arial" w:cs="Arial"/>
          <w:b/>
          <w:bCs/>
          <w:sz w:val="21"/>
          <w:szCs w:val="21"/>
        </w:rPr>
        <w:t>Remodelling</w:t>
      </w:r>
      <w:proofErr w:type="spellEnd"/>
      <w:r w:rsidR="00F02001" w:rsidRPr="00F02001">
        <w:rPr>
          <w:rFonts w:ascii="Arial" w:hAnsi="Arial" w:cs="Arial"/>
          <w:b/>
          <w:bCs/>
          <w:sz w:val="21"/>
          <w:szCs w:val="21"/>
        </w:rPr>
        <w:t xml:space="preserve"> of Roofing</w:t>
      </w:r>
      <w:r>
        <w:rPr>
          <w:rFonts w:ascii="Arial" w:hAnsi="Arial" w:cs="Arial"/>
          <w:sz w:val="21"/>
          <w:szCs w:val="21"/>
        </w:rPr>
        <w:t xml:space="preserve">. Completion of the Works is required </w:t>
      </w:r>
      <w:r w:rsidR="00F02001">
        <w:rPr>
          <w:rFonts w:ascii="Arial" w:hAnsi="Arial" w:cs="Arial"/>
          <w:b/>
          <w:bCs/>
          <w:sz w:val="21"/>
          <w:szCs w:val="21"/>
        </w:rPr>
        <w:t>Forty-Eight</w:t>
      </w:r>
      <w:r w:rsidR="00894EDA">
        <w:rPr>
          <w:rFonts w:ascii="Arial" w:hAnsi="Arial" w:cs="Arial"/>
          <w:b/>
          <w:bCs/>
          <w:sz w:val="21"/>
          <w:szCs w:val="21"/>
        </w:rPr>
        <w:t xml:space="preserve"> </w:t>
      </w:r>
      <w:r>
        <w:rPr>
          <w:rFonts w:ascii="Arial" w:hAnsi="Arial" w:cs="Arial"/>
          <w:b/>
          <w:bCs/>
          <w:sz w:val="21"/>
          <w:szCs w:val="21"/>
        </w:rPr>
        <w:t>(</w:t>
      </w:r>
      <w:r w:rsidR="00F02001">
        <w:rPr>
          <w:rFonts w:ascii="Arial" w:hAnsi="Arial" w:cs="Arial"/>
          <w:b/>
          <w:bCs/>
          <w:sz w:val="21"/>
          <w:szCs w:val="21"/>
        </w:rPr>
        <w:t>48</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6FC4B8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5B44428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F02001">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F02001">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F02001">
        <w:rPr>
          <w:rFonts w:ascii="Arial" w:hAnsi="Arial" w:cs="Arial"/>
          <w:b/>
          <w:bCs/>
          <w:sz w:val="21"/>
          <w:szCs w:val="21"/>
        </w:rPr>
        <w:t xml:space="preserve">Four </w:t>
      </w:r>
      <w:r>
        <w:rPr>
          <w:rFonts w:ascii="Arial" w:hAnsi="Arial" w:cs="Arial"/>
          <w:b/>
          <w:sz w:val="21"/>
          <w:szCs w:val="21"/>
        </w:rPr>
        <w:t>Thousand Pesos (P</w:t>
      </w:r>
      <w:r w:rsidR="00F02001">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9CD956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04C6A96"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F02001">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9E15" w14:textId="77777777" w:rsidR="00706B14" w:rsidRDefault="00706B14">
      <w:r>
        <w:separator/>
      </w:r>
    </w:p>
  </w:endnote>
  <w:endnote w:type="continuationSeparator" w:id="0">
    <w:p w14:paraId="0FDD2B93" w14:textId="77777777" w:rsidR="00706B14" w:rsidRDefault="0070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0C16" w14:textId="77777777" w:rsidR="00706B14" w:rsidRDefault="00706B14">
      <w:r>
        <w:separator/>
      </w:r>
    </w:p>
  </w:footnote>
  <w:footnote w:type="continuationSeparator" w:id="0">
    <w:p w14:paraId="278E4C3B" w14:textId="77777777" w:rsidR="00706B14" w:rsidRDefault="0070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6B14"/>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2024-04-24T07:20:00Z</cp:lastPrinted>
  <dcterms:created xsi:type="dcterms:W3CDTF">2024-05-22T02:17:00Z</dcterms:created>
  <dcterms:modified xsi:type="dcterms:W3CDTF">2024-05-22T02:17:00Z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