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47A3DA7" w:rsidR="00EC46FD" w:rsidRDefault="00DB423C">
      <w:pPr>
        <w:pStyle w:val="BodyText"/>
        <w:jc w:val="center"/>
        <w:rPr>
          <w:rFonts w:ascii="Arial" w:hAnsi="Arial" w:cs="Arial"/>
          <w:b/>
        </w:rPr>
      </w:pPr>
      <w:bookmarkStart w:id="5" w:name="_Hlk144798492"/>
      <w:bookmarkStart w:id="6" w:name="_Hlk160628931"/>
      <w:r w:rsidRPr="00DB423C">
        <w:rPr>
          <w:rFonts w:ascii="Arial" w:hAnsi="Arial" w:cs="Arial"/>
          <w:b/>
        </w:rPr>
        <w:t xml:space="preserve">Supply and Delivery of Various </w:t>
      </w:r>
      <w:bookmarkStart w:id="7" w:name="_Hlk166664339"/>
      <w:r w:rsidRPr="00DB423C">
        <w:rPr>
          <w:rFonts w:ascii="Arial" w:hAnsi="Arial" w:cs="Arial"/>
          <w:b/>
        </w:rPr>
        <w:t xml:space="preserve">Laboratory Reagents/Supplies </w:t>
      </w:r>
      <w:bookmarkEnd w:id="7"/>
      <w:r w:rsidRPr="00DB423C">
        <w:rPr>
          <w:rFonts w:ascii="Arial" w:hAnsi="Arial" w:cs="Arial"/>
          <w:b/>
        </w:rPr>
        <w:t xml:space="preserve">at Provincial Governor’s Office, Lingayen, Pangasinan (for use of various hospitals – </w:t>
      </w:r>
      <w:r>
        <w:rPr>
          <w:rFonts w:ascii="Arial" w:hAnsi="Arial" w:cs="Arial"/>
          <w:b/>
        </w:rPr>
        <w:t>WPDH, UDH, PPH, EPDH, BDH, LDH, UCH, PCH)</w:t>
      </w:r>
    </w:p>
    <w:bookmarkEnd w:id="5"/>
    <w:p w14:paraId="71005B12" w14:textId="77777777" w:rsidR="00EC46FD" w:rsidRDefault="00EC46FD">
      <w:pPr>
        <w:pStyle w:val="BodyText"/>
        <w:jc w:val="center"/>
        <w:rPr>
          <w:rFonts w:ascii="Arial" w:hAnsi="Arial" w:cs="Arial"/>
          <w:sz w:val="22"/>
          <w:szCs w:val="22"/>
        </w:rPr>
      </w:pPr>
    </w:p>
    <w:p w14:paraId="35B2B587" w14:textId="7BE68040"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B30A10">
        <w:rPr>
          <w:rFonts w:ascii="Arial" w:hAnsi="Arial" w:cs="Arial"/>
          <w:sz w:val="22"/>
          <w:szCs w:val="22"/>
        </w:rPr>
        <w:t>5</w:t>
      </w:r>
      <w:r>
        <w:rPr>
          <w:rFonts w:ascii="Arial" w:hAnsi="Arial" w:cs="Arial"/>
          <w:sz w:val="22"/>
          <w:szCs w:val="22"/>
        </w:rPr>
        <w:t>-0</w:t>
      </w:r>
      <w:r w:rsidR="00B30A10">
        <w:rPr>
          <w:rFonts w:ascii="Arial" w:hAnsi="Arial" w:cs="Arial"/>
          <w:sz w:val="22"/>
          <w:szCs w:val="22"/>
        </w:rPr>
        <w:t>57</w:t>
      </w:r>
      <w:r w:rsidR="00DB423C">
        <w:rPr>
          <w:rFonts w:ascii="Arial" w:hAnsi="Arial" w:cs="Arial"/>
          <w:sz w:val="22"/>
          <w:szCs w:val="22"/>
        </w:rPr>
        <w:t>9</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8B49282"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8E2B9B">
        <w:rPr>
          <w:rFonts w:ascii="Arial" w:hAnsi="Arial" w:cs="Arial"/>
          <w:b/>
          <w:sz w:val="21"/>
          <w:szCs w:val="21"/>
        </w:rPr>
        <w:t>2</w:t>
      </w:r>
      <w:r w:rsidR="00B30A10">
        <w:rPr>
          <w:rFonts w:ascii="Arial" w:hAnsi="Arial" w:cs="Arial"/>
          <w:b/>
          <w:sz w:val="21"/>
          <w:szCs w:val="21"/>
        </w:rPr>
        <w:t>82</w:t>
      </w:r>
      <w:r w:rsidR="00DB423C">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1F5749">
        <w:rPr>
          <w:rFonts w:ascii="Arial" w:hAnsi="Arial" w:cs="Arial"/>
          <w:b/>
          <w:sz w:val="21"/>
          <w:szCs w:val="21"/>
        </w:rPr>
        <w:t>Nineteen</w:t>
      </w:r>
      <w:r w:rsidR="00F17F61">
        <w:rPr>
          <w:rFonts w:ascii="Arial" w:hAnsi="Arial" w:cs="Arial"/>
          <w:b/>
          <w:sz w:val="21"/>
          <w:szCs w:val="21"/>
        </w:rPr>
        <w:t xml:space="preserve"> </w:t>
      </w:r>
      <w:r>
        <w:rPr>
          <w:rFonts w:ascii="Arial" w:hAnsi="Arial" w:cs="Arial"/>
          <w:b/>
          <w:sz w:val="21"/>
          <w:szCs w:val="21"/>
        </w:rPr>
        <w:t xml:space="preserve">Million </w:t>
      </w:r>
      <w:r w:rsidR="001F5749">
        <w:rPr>
          <w:rFonts w:ascii="Arial" w:hAnsi="Arial" w:cs="Arial"/>
          <w:b/>
          <w:sz w:val="21"/>
          <w:szCs w:val="21"/>
        </w:rPr>
        <w:t>Nine</w:t>
      </w:r>
      <w:r w:rsidR="002B74EA">
        <w:rPr>
          <w:rFonts w:ascii="Arial" w:hAnsi="Arial" w:cs="Arial"/>
          <w:b/>
          <w:sz w:val="21"/>
          <w:szCs w:val="21"/>
        </w:rPr>
        <w:t xml:space="preserve"> </w:t>
      </w:r>
      <w:r w:rsidR="00AE4571">
        <w:rPr>
          <w:rFonts w:ascii="Arial" w:hAnsi="Arial" w:cs="Arial"/>
          <w:b/>
          <w:sz w:val="21"/>
          <w:szCs w:val="21"/>
        </w:rPr>
        <w:t xml:space="preserve">Hundred </w:t>
      </w:r>
      <w:r w:rsidR="00B30A10">
        <w:rPr>
          <w:rFonts w:ascii="Arial" w:hAnsi="Arial" w:cs="Arial"/>
          <w:b/>
          <w:sz w:val="21"/>
          <w:szCs w:val="21"/>
        </w:rPr>
        <w:t>Sevent</w:t>
      </w:r>
      <w:r w:rsidR="001F5749">
        <w:rPr>
          <w:rFonts w:ascii="Arial" w:hAnsi="Arial" w:cs="Arial"/>
          <w:b/>
          <w:sz w:val="21"/>
          <w:szCs w:val="21"/>
        </w:rPr>
        <w:t>een</w:t>
      </w:r>
      <w:r>
        <w:rPr>
          <w:rFonts w:ascii="Arial" w:hAnsi="Arial" w:cs="Arial"/>
          <w:b/>
          <w:sz w:val="21"/>
          <w:szCs w:val="21"/>
        </w:rPr>
        <w:t xml:space="preserve"> Thousand</w:t>
      </w:r>
      <w:r w:rsidR="00501FAA">
        <w:rPr>
          <w:rFonts w:ascii="Arial" w:hAnsi="Arial" w:cs="Arial"/>
          <w:b/>
          <w:sz w:val="21"/>
          <w:szCs w:val="21"/>
        </w:rPr>
        <w:t xml:space="preserve"> </w:t>
      </w:r>
      <w:r w:rsidR="001F5749">
        <w:rPr>
          <w:rFonts w:ascii="Arial" w:hAnsi="Arial" w:cs="Arial"/>
          <w:b/>
          <w:sz w:val="21"/>
          <w:szCs w:val="21"/>
        </w:rPr>
        <w:t xml:space="preserve">One </w:t>
      </w:r>
      <w:r w:rsidR="002B74EA">
        <w:rPr>
          <w:rFonts w:ascii="Arial" w:hAnsi="Arial" w:cs="Arial"/>
          <w:b/>
          <w:sz w:val="21"/>
          <w:szCs w:val="21"/>
        </w:rPr>
        <w:t xml:space="preserve">Hundred </w:t>
      </w:r>
      <w:r w:rsidR="001F5749">
        <w:rPr>
          <w:rFonts w:ascii="Arial" w:hAnsi="Arial" w:cs="Arial"/>
          <w:b/>
          <w:sz w:val="21"/>
          <w:szCs w:val="21"/>
        </w:rPr>
        <w:t>Forty</w:t>
      </w:r>
      <w:r w:rsidR="00B30A10">
        <w:rPr>
          <w:rFonts w:ascii="Arial" w:hAnsi="Arial" w:cs="Arial"/>
          <w:b/>
          <w:sz w:val="21"/>
          <w:szCs w:val="21"/>
        </w:rPr>
        <w:t xml:space="preserve"> </w:t>
      </w:r>
      <w:r>
        <w:rPr>
          <w:rFonts w:ascii="Arial" w:hAnsi="Arial" w:cs="Arial"/>
          <w:b/>
          <w:sz w:val="21"/>
          <w:szCs w:val="21"/>
        </w:rPr>
        <w:t>Pesos</w:t>
      </w:r>
      <w:r w:rsidR="008E2B9B">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1F5749">
        <w:rPr>
          <w:rFonts w:ascii="Arial" w:hAnsi="Arial" w:cs="Arial"/>
          <w:b/>
          <w:sz w:val="21"/>
          <w:szCs w:val="21"/>
        </w:rPr>
        <w:t>19,917,140.00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1F5749" w:rsidRPr="001F5749">
        <w:rPr>
          <w:rFonts w:ascii="Arial" w:hAnsi="Arial"/>
          <w:b/>
          <w:sz w:val="21"/>
          <w:szCs w:val="21"/>
        </w:rPr>
        <w:t>Supply and Delivery of Various Laboratory Reagents/Supplies at Provincial Governor’s Office, Lingayen, Pangasinan (for use of various hospitals – WPDH, UDH, PPH, EPDH, BDH, LDH, UCH, PCH)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B26E45"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F5749" w:rsidRPr="001F5749">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B3233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0363B0">
        <w:rPr>
          <w:rFonts w:ascii="Arial" w:hAnsi="Arial" w:cs="Arial"/>
          <w:b/>
          <w:sz w:val="21"/>
          <w:szCs w:val="21"/>
        </w:rPr>
        <w:t>May 2</w:t>
      </w:r>
      <w:r w:rsidR="00F874E5">
        <w:rPr>
          <w:rFonts w:ascii="Arial" w:hAnsi="Arial" w:cs="Arial"/>
          <w:b/>
          <w:sz w:val="21"/>
          <w:szCs w:val="21"/>
        </w:rPr>
        <w:t>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8D5B130"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3B0">
        <w:rPr>
          <w:rFonts w:ascii="Arial" w:hAnsi="Arial" w:cs="Arial"/>
          <w:b/>
          <w:sz w:val="21"/>
          <w:szCs w:val="21"/>
        </w:rPr>
        <w:t xml:space="preserve">May </w:t>
      </w:r>
      <w:r w:rsidR="00F874E5">
        <w:rPr>
          <w:rFonts w:ascii="Arial" w:hAnsi="Arial" w:cs="Arial"/>
          <w:b/>
          <w:sz w:val="21"/>
          <w:szCs w:val="21"/>
        </w:rPr>
        <w:t>23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30A10">
        <w:rPr>
          <w:rFonts w:ascii="Arial" w:hAnsi="Arial" w:cs="Arial"/>
          <w:b/>
          <w:sz w:val="21"/>
          <w:szCs w:val="21"/>
        </w:rPr>
        <w:t>T</w:t>
      </w:r>
      <w:r w:rsidR="001F5749">
        <w:rPr>
          <w:rFonts w:ascii="Arial" w:hAnsi="Arial" w:cs="Arial"/>
          <w:b/>
          <w:sz w:val="21"/>
          <w:szCs w:val="21"/>
        </w:rPr>
        <w:t>wenty</w:t>
      </w:r>
      <w:r w:rsidR="00B30A10">
        <w:rPr>
          <w:rFonts w:ascii="Arial" w:hAnsi="Arial" w:cs="Arial"/>
          <w:b/>
          <w:sz w:val="21"/>
          <w:szCs w:val="21"/>
        </w:rPr>
        <w:t xml:space="preserve"> </w:t>
      </w:r>
      <w:r>
        <w:rPr>
          <w:rFonts w:ascii="Arial" w:hAnsi="Arial" w:cs="Arial"/>
          <w:b/>
          <w:sz w:val="21"/>
          <w:szCs w:val="21"/>
        </w:rPr>
        <w:t>Thousand Pesos (P</w:t>
      </w:r>
      <w:r w:rsidR="001F5749">
        <w:rPr>
          <w:rFonts w:ascii="Arial" w:hAnsi="Arial" w:cs="Arial"/>
          <w:b/>
          <w:sz w:val="21"/>
          <w:szCs w:val="21"/>
        </w:rPr>
        <w:t>20</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75FB3A69" w14:textId="12C78AE3" w:rsidR="00B42FDB" w:rsidRPr="006D0832" w:rsidRDefault="00420C5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0337D">
        <w:rPr>
          <w:rFonts w:ascii="Arial" w:hAnsi="Arial" w:cs="Arial"/>
          <w:b/>
          <w:sz w:val="21"/>
          <w:szCs w:val="21"/>
        </w:rPr>
        <w:t xml:space="preserve">May </w:t>
      </w:r>
      <w:r w:rsidR="00F874E5">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1FCA45A7" w14:textId="5A0F2DED" w:rsidR="00B0337D" w:rsidRPr="0097200D" w:rsidRDefault="00420C54" w:rsidP="0097200D">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6C6950C8" w14:textId="77777777" w:rsidR="00F874E5" w:rsidRDefault="00F874E5">
      <w:pPr>
        <w:pStyle w:val="BodyText"/>
        <w:ind w:left="720"/>
        <w:rPr>
          <w:rFonts w:ascii="Arial" w:hAnsi="Arial" w:cs="Arial"/>
          <w:sz w:val="21"/>
          <w:szCs w:val="21"/>
        </w:rPr>
      </w:pPr>
    </w:p>
    <w:p w14:paraId="684E5DC5" w14:textId="77777777" w:rsidR="00F874E5" w:rsidRDefault="00F874E5">
      <w:pPr>
        <w:pStyle w:val="BodyText"/>
        <w:ind w:left="720"/>
        <w:rPr>
          <w:rFonts w:ascii="Arial" w:hAnsi="Arial" w:cs="Arial"/>
          <w:sz w:val="21"/>
          <w:szCs w:val="21"/>
        </w:rPr>
      </w:pPr>
    </w:p>
    <w:p w14:paraId="56957ADC" w14:textId="77777777" w:rsidR="00F874E5" w:rsidRDefault="00F874E5">
      <w:pPr>
        <w:pStyle w:val="BodyText"/>
        <w:ind w:left="720"/>
        <w:rPr>
          <w:rFonts w:ascii="Arial" w:hAnsi="Arial" w:cs="Arial"/>
          <w:sz w:val="21"/>
          <w:szCs w:val="21"/>
        </w:rPr>
      </w:pPr>
    </w:p>
    <w:p w14:paraId="68C1F8D2" w14:textId="77777777" w:rsidR="00F874E5" w:rsidRDefault="00F874E5">
      <w:pPr>
        <w:pStyle w:val="BodyText"/>
        <w:ind w:left="720"/>
        <w:rPr>
          <w:rFonts w:ascii="Arial" w:hAnsi="Arial" w:cs="Arial"/>
          <w:sz w:val="21"/>
          <w:szCs w:val="21"/>
        </w:rPr>
      </w:pPr>
    </w:p>
    <w:p w14:paraId="0BD2191E" w14:textId="77777777" w:rsidR="00F874E5" w:rsidRDefault="00F874E5">
      <w:pPr>
        <w:pStyle w:val="BodyText"/>
        <w:ind w:left="720"/>
        <w:rPr>
          <w:rFonts w:ascii="Arial" w:hAnsi="Arial" w:cs="Arial"/>
          <w:sz w:val="21"/>
          <w:szCs w:val="21"/>
        </w:rPr>
      </w:pPr>
    </w:p>
    <w:p w14:paraId="2719E389" w14:textId="1BF3BDFA"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FA836" w14:textId="77777777" w:rsidR="0028133D" w:rsidRDefault="0028133D">
      <w:r>
        <w:separator/>
      </w:r>
    </w:p>
  </w:endnote>
  <w:endnote w:type="continuationSeparator" w:id="0">
    <w:p w14:paraId="38DC6BCC" w14:textId="77777777" w:rsidR="0028133D" w:rsidRDefault="002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2808" w14:textId="77777777" w:rsidR="0028133D" w:rsidRDefault="0028133D">
      <w:r>
        <w:separator/>
      </w:r>
    </w:p>
  </w:footnote>
  <w:footnote w:type="continuationSeparator" w:id="0">
    <w:p w14:paraId="45F0BFDE" w14:textId="77777777" w:rsidR="0028133D" w:rsidRDefault="0028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353B"/>
    <w:rsid w:val="002747DB"/>
    <w:rsid w:val="0028133D"/>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2024-05-15T03:16:00Z</cp:lastPrinted>
  <dcterms:created xsi:type="dcterms:W3CDTF">2024-05-15T03:22:00Z</dcterms:created>
  <dcterms:modified xsi:type="dcterms:W3CDTF">2024-05-15T03:22:00Z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